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945B8" w14:textId="79463ABB" w:rsidR="00DC4FD0" w:rsidRPr="000733FA" w:rsidRDefault="000733FA">
      <w:pPr>
        <w:rPr>
          <w:rFonts w:ascii="Barlow" w:hAnsi="Barlow"/>
          <w:b/>
          <w:bCs/>
          <w:sz w:val="32"/>
          <w:szCs w:val="32"/>
        </w:rPr>
      </w:pPr>
      <w:r w:rsidRPr="000733FA">
        <w:rPr>
          <w:rFonts w:ascii="Barlow" w:hAnsi="Barlow"/>
          <w:b/>
          <w:bCs/>
          <w:sz w:val="32"/>
          <w:szCs w:val="32"/>
        </w:rPr>
        <w:t>The Ethical Property Company</w:t>
      </w:r>
      <w:r>
        <w:rPr>
          <w:rFonts w:ascii="Barlow" w:hAnsi="Barlow"/>
          <w:b/>
          <w:bCs/>
          <w:sz w:val="32"/>
          <w:szCs w:val="32"/>
        </w:rPr>
        <w:t xml:space="preserve"> PLC</w:t>
      </w:r>
    </w:p>
    <w:p w14:paraId="4A0F4933" w14:textId="68944740" w:rsidR="000733FA" w:rsidRPr="000733FA" w:rsidRDefault="000733FA">
      <w:pPr>
        <w:rPr>
          <w:rFonts w:ascii="Barlow" w:hAnsi="Barlow"/>
        </w:rPr>
      </w:pPr>
      <w:proofErr w:type="gramStart"/>
      <w:r w:rsidRPr="000733FA">
        <w:rPr>
          <w:rFonts w:ascii="Barlow" w:hAnsi="Barlow"/>
        </w:rPr>
        <w:t>Final results</w:t>
      </w:r>
      <w:proofErr w:type="gramEnd"/>
      <w:r w:rsidRPr="000733FA">
        <w:rPr>
          <w:rFonts w:ascii="Barlow" w:hAnsi="Barlow"/>
        </w:rPr>
        <w:t xml:space="preserve"> for proxy appointments received for AGM held at 12.15 on 24 September 2024.</w:t>
      </w:r>
    </w:p>
    <w:tbl>
      <w:tblPr>
        <w:tblStyle w:val="GridTable7ColourfulAccent1"/>
        <w:tblpPr w:leftFromText="180" w:rightFromText="180" w:vertAnchor="page" w:horzAnchor="margin" w:tblpX="-284" w:tblpY="3841"/>
        <w:tblW w:w="9640" w:type="dxa"/>
        <w:tblLook w:val="04A0" w:firstRow="1" w:lastRow="0" w:firstColumn="1" w:lastColumn="0" w:noHBand="0" w:noVBand="1"/>
      </w:tblPr>
      <w:tblGrid>
        <w:gridCol w:w="2087"/>
        <w:gridCol w:w="1803"/>
        <w:gridCol w:w="1803"/>
        <w:gridCol w:w="1962"/>
        <w:gridCol w:w="1985"/>
      </w:tblGrid>
      <w:tr w:rsidR="000733FA" w14:paraId="495AAC96" w14:textId="77777777" w:rsidTr="009D35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87" w:type="dxa"/>
          </w:tcPr>
          <w:p w14:paraId="0825F026" w14:textId="77777777" w:rsidR="000733FA" w:rsidRPr="000733FA" w:rsidRDefault="000733FA" w:rsidP="009D3560">
            <w:pPr>
              <w:rPr>
                <w:rFonts w:ascii="Barlow" w:hAnsi="Barlow"/>
                <w:i w:val="0"/>
                <w:iCs w:val="0"/>
              </w:rPr>
            </w:pPr>
            <w:r w:rsidRPr="000733FA">
              <w:rPr>
                <w:rFonts w:ascii="Barlow" w:hAnsi="Barlow"/>
                <w:i w:val="0"/>
                <w:iCs w:val="0"/>
              </w:rPr>
              <w:t>Resolution</w:t>
            </w:r>
          </w:p>
        </w:tc>
        <w:tc>
          <w:tcPr>
            <w:tcW w:w="1803" w:type="dxa"/>
          </w:tcPr>
          <w:p w14:paraId="327A9582" w14:textId="77777777" w:rsidR="000733FA" w:rsidRPr="000733FA" w:rsidRDefault="000733FA" w:rsidP="009D35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</w:rPr>
            </w:pPr>
            <w:r w:rsidRPr="000733FA">
              <w:rPr>
                <w:rFonts w:ascii="Barlow" w:hAnsi="Barlow"/>
              </w:rPr>
              <w:t>Votes For</w:t>
            </w:r>
          </w:p>
        </w:tc>
        <w:tc>
          <w:tcPr>
            <w:tcW w:w="1803" w:type="dxa"/>
          </w:tcPr>
          <w:p w14:paraId="23C65C71" w14:textId="77777777" w:rsidR="000733FA" w:rsidRPr="000733FA" w:rsidRDefault="000733FA" w:rsidP="009D35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</w:rPr>
            </w:pPr>
            <w:r w:rsidRPr="000733FA">
              <w:rPr>
                <w:rFonts w:ascii="Barlow" w:hAnsi="Barlow"/>
              </w:rPr>
              <w:t>Votes Against</w:t>
            </w:r>
          </w:p>
        </w:tc>
        <w:tc>
          <w:tcPr>
            <w:tcW w:w="1962" w:type="dxa"/>
          </w:tcPr>
          <w:p w14:paraId="0BD52815" w14:textId="77777777" w:rsidR="000733FA" w:rsidRPr="000733FA" w:rsidRDefault="000733FA" w:rsidP="009D35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rlow" w:hAnsi="Barlow"/>
              </w:rPr>
            </w:pPr>
            <w:r w:rsidRPr="000733FA">
              <w:rPr>
                <w:rFonts w:ascii="Barlow" w:hAnsi="Barlow"/>
              </w:rPr>
              <w:t xml:space="preserve">Votes Withheld </w:t>
            </w:r>
          </w:p>
        </w:tc>
        <w:tc>
          <w:tcPr>
            <w:tcW w:w="1985" w:type="dxa"/>
          </w:tcPr>
          <w:p w14:paraId="0B6F569E" w14:textId="55E15A0B" w:rsidR="000733FA" w:rsidRDefault="009D3560" w:rsidP="009D35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Outcome</w:t>
            </w:r>
          </w:p>
        </w:tc>
      </w:tr>
      <w:tr w:rsidR="009D3560" w14:paraId="7CF7E863" w14:textId="77777777" w:rsidTr="009D35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</w:tcPr>
          <w:p w14:paraId="369BD162" w14:textId="77777777" w:rsidR="009D3560" w:rsidRDefault="009D3560" w:rsidP="0018201B">
            <w:pPr>
              <w:spacing w:before="240"/>
            </w:pPr>
            <w:r w:rsidRPr="460CB484">
              <w:rPr>
                <w:rFonts w:ascii="Arial" w:eastAsia="Arial" w:hAnsi="Arial" w:cs="Arial"/>
                <w:b/>
                <w:bCs/>
                <w:i w:val="0"/>
                <w:iCs w:val="0"/>
                <w:sz w:val="20"/>
                <w:szCs w:val="20"/>
                <w:vertAlign w:val="superscript"/>
                <w:lang w:val="en-US"/>
              </w:rPr>
              <w:t>(Ordinary) Resolution One</w:t>
            </w:r>
            <w:r w:rsidRPr="460CB484">
              <w:rPr>
                <w:rFonts w:ascii="Arial" w:eastAsia="Arial" w:hAnsi="Arial" w:cs="Arial"/>
                <w:i w:val="0"/>
                <w:iCs w:val="0"/>
                <w:sz w:val="20"/>
                <w:szCs w:val="20"/>
                <w:vertAlign w:val="superscript"/>
                <w:lang w:val="en-US"/>
              </w:rPr>
              <w:t>: To receive the audited reports and accounts</w:t>
            </w:r>
          </w:p>
        </w:tc>
        <w:tc>
          <w:tcPr>
            <w:tcW w:w="1803" w:type="dxa"/>
            <w:vAlign w:val="center"/>
          </w:tcPr>
          <w:p w14:paraId="12BC5CBE" w14:textId="5FE2D048" w:rsidR="009D3560" w:rsidRPr="009D3560" w:rsidRDefault="009D3560" w:rsidP="009D35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D3560">
              <w:rPr>
                <w:rFonts w:eastAsia="Arial" w:cs="Arial"/>
                <w:color w:val="auto"/>
                <w:sz w:val="22"/>
                <w:szCs w:val="22"/>
              </w:rPr>
              <w:t>2,985,900</w:t>
            </w:r>
          </w:p>
        </w:tc>
        <w:tc>
          <w:tcPr>
            <w:tcW w:w="1803" w:type="dxa"/>
            <w:vAlign w:val="center"/>
          </w:tcPr>
          <w:p w14:paraId="5F3EAB14" w14:textId="1B5D3559" w:rsidR="009D3560" w:rsidRPr="009D3560" w:rsidRDefault="009D3560" w:rsidP="009D35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D3560">
              <w:rPr>
                <w:rFonts w:eastAsia="Arial" w:cs="Arial"/>
                <w:color w:val="auto"/>
                <w:sz w:val="22"/>
                <w:szCs w:val="22"/>
              </w:rPr>
              <w:t>0</w:t>
            </w:r>
          </w:p>
        </w:tc>
        <w:tc>
          <w:tcPr>
            <w:tcW w:w="1962" w:type="dxa"/>
            <w:vAlign w:val="center"/>
          </w:tcPr>
          <w:p w14:paraId="0236181A" w14:textId="61D44CFB" w:rsidR="009D3560" w:rsidRPr="009D3560" w:rsidRDefault="009D3560" w:rsidP="009D35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D3560">
              <w:rPr>
                <w:rFonts w:eastAsia="Arial" w:cs="Arial"/>
                <w:color w:val="auto"/>
                <w:sz w:val="22"/>
                <w:szCs w:val="22"/>
              </w:rPr>
              <w:t>6,920</w:t>
            </w:r>
          </w:p>
        </w:tc>
        <w:tc>
          <w:tcPr>
            <w:tcW w:w="1985" w:type="dxa"/>
            <w:vAlign w:val="center"/>
          </w:tcPr>
          <w:p w14:paraId="70475E41" w14:textId="289A151F" w:rsidR="009D3560" w:rsidRPr="009D3560" w:rsidRDefault="009D3560" w:rsidP="009D35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D3560">
              <w:rPr>
                <w:rFonts w:eastAsia="Arial" w:cs="Arial"/>
                <w:color w:val="auto"/>
                <w:sz w:val="20"/>
                <w:szCs w:val="20"/>
              </w:rPr>
              <w:t xml:space="preserve">Resolution Passed  </w:t>
            </w:r>
          </w:p>
        </w:tc>
      </w:tr>
      <w:tr w:rsidR="009D3560" w14:paraId="26551781" w14:textId="77777777" w:rsidTr="009D3560">
        <w:trPr>
          <w:trHeight w:val="1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</w:tcPr>
          <w:p w14:paraId="4D9B09C9" w14:textId="77777777" w:rsidR="009D3560" w:rsidRDefault="009D3560" w:rsidP="0018201B">
            <w:pPr>
              <w:spacing w:before="240"/>
            </w:pPr>
            <w:r w:rsidRPr="460CB484">
              <w:rPr>
                <w:rFonts w:ascii="Arial" w:eastAsia="Arial" w:hAnsi="Arial" w:cs="Arial"/>
                <w:b/>
                <w:bCs/>
                <w:i w:val="0"/>
                <w:iCs w:val="0"/>
                <w:sz w:val="20"/>
                <w:szCs w:val="20"/>
                <w:vertAlign w:val="superscript"/>
                <w:lang w:val="en-US"/>
              </w:rPr>
              <w:t xml:space="preserve">(Ordinary) Resolution Two: </w:t>
            </w:r>
            <w:r w:rsidRPr="460CB484">
              <w:rPr>
                <w:rFonts w:ascii="Arial" w:eastAsia="Arial" w:hAnsi="Arial" w:cs="Arial"/>
                <w:i w:val="0"/>
                <w:iCs w:val="0"/>
                <w:sz w:val="20"/>
                <w:szCs w:val="20"/>
                <w:vertAlign w:val="superscript"/>
                <w:lang w:val="en-US"/>
              </w:rPr>
              <w:t>To re-appoint Moore Kingston Smith LLP as auditors of the Company</w:t>
            </w:r>
          </w:p>
        </w:tc>
        <w:tc>
          <w:tcPr>
            <w:tcW w:w="1803" w:type="dxa"/>
            <w:vAlign w:val="center"/>
          </w:tcPr>
          <w:p w14:paraId="4FD34C8B" w14:textId="41CF7A12" w:rsidR="009D3560" w:rsidRPr="009D3560" w:rsidRDefault="009D3560" w:rsidP="0018201B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D3560">
              <w:rPr>
                <w:rFonts w:eastAsia="Arial" w:cs="Arial"/>
                <w:color w:val="auto"/>
                <w:sz w:val="20"/>
                <w:szCs w:val="20"/>
              </w:rPr>
              <w:t>2,956,592</w:t>
            </w:r>
          </w:p>
        </w:tc>
        <w:tc>
          <w:tcPr>
            <w:tcW w:w="1803" w:type="dxa"/>
            <w:vAlign w:val="center"/>
          </w:tcPr>
          <w:p w14:paraId="782C593E" w14:textId="4F8ADF34" w:rsidR="009D3560" w:rsidRPr="009D3560" w:rsidRDefault="009D3560" w:rsidP="0018201B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D3560">
              <w:rPr>
                <w:rFonts w:eastAsia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962" w:type="dxa"/>
            <w:vAlign w:val="center"/>
          </w:tcPr>
          <w:p w14:paraId="58689D2D" w14:textId="1DA19F7D" w:rsidR="009D3560" w:rsidRPr="009D3560" w:rsidRDefault="009D3560" w:rsidP="0018201B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9D3560">
              <w:rPr>
                <w:rFonts w:eastAsia="Arial" w:cs="Arial"/>
                <w:color w:val="auto"/>
                <w:sz w:val="20"/>
                <w:szCs w:val="20"/>
              </w:rPr>
              <w:t>36,228</w:t>
            </w:r>
          </w:p>
        </w:tc>
        <w:tc>
          <w:tcPr>
            <w:tcW w:w="1985" w:type="dxa"/>
            <w:vAlign w:val="center"/>
          </w:tcPr>
          <w:p w14:paraId="4062B8B7" w14:textId="5C7050D4" w:rsidR="009D3560" w:rsidRPr="009D3560" w:rsidRDefault="009D3560" w:rsidP="0018201B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D3560">
              <w:rPr>
                <w:rFonts w:eastAsia="Arial" w:cs="Arial"/>
                <w:color w:val="auto"/>
                <w:sz w:val="20"/>
                <w:szCs w:val="20"/>
              </w:rPr>
              <w:t xml:space="preserve">Resolution Passed  </w:t>
            </w:r>
          </w:p>
        </w:tc>
      </w:tr>
      <w:tr w:rsidR="009D3560" w14:paraId="6AFF5045" w14:textId="77777777" w:rsidTr="009D35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</w:tcPr>
          <w:p w14:paraId="29736D3B" w14:textId="77777777" w:rsidR="009D3560" w:rsidRDefault="009D3560" w:rsidP="0018201B">
            <w:pPr>
              <w:spacing w:before="240"/>
            </w:pPr>
            <w:r w:rsidRPr="460CB484">
              <w:rPr>
                <w:rFonts w:ascii="Arial" w:eastAsia="Arial" w:hAnsi="Arial" w:cs="Arial"/>
                <w:b/>
                <w:bCs/>
                <w:i w:val="0"/>
                <w:iCs w:val="0"/>
                <w:sz w:val="20"/>
                <w:szCs w:val="20"/>
                <w:vertAlign w:val="superscript"/>
                <w:lang w:val="en-US"/>
              </w:rPr>
              <w:t xml:space="preserve">(Ordinary) Resolution Three: </w:t>
            </w:r>
            <w:r w:rsidRPr="460CB484">
              <w:rPr>
                <w:rFonts w:ascii="Arial" w:eastAsia="Arial" w:hAnsi="Arial" w:cs="Arial"/>
                <w:i w:val="0"/>
                <w:iCs w:val="0"/>
                <w:sz w:val="20"/>
                <w:szCs w:val="20"/>
                <w:vertAlign w:val="superscript"/>
                <w:lang w:val="en-US"/>
              </w:rPr>
              <w:t>To approve the Social Report 2022 - 2023</w:t>
            </w:r>
          </w:p>
        </w:tc>
        <w:tc>
          <w:tcPr>
            <w:tcW w:w="1803" w:type="dxa"/>
            <w:vAlign w:val="center"/>
          </w:tcPr>
          <w:p w14:paraId="4C324135" w14:textId="1DD988B8" w:rsidR="009D3560" w:rsidRPr="009D3560" w:rsidRDefault="009D3560" w:rsidP="0018201B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9D3560">
              <w:rPr>
                <w:rFonts w:eastAsia="Arial" w:cs="Arial"/>
                <w:color w:val="auto"/>
                <w:sz w:val="20"/>
                <w:szCs w:val="20"/>
              </w:rPr>
              <w:t>2,988,340</w:t>
            </w:r>
          </w:p>
        </w:tc>
        <w:tc>
          <w:tcPr>
            <w:tcW w:w="1803" w:type="dxa"/>
            <w:vAlign w:val="center"/>
          </w:tcPr>
          <w:p w14:paraId="3EFC60C0" w14:textId="3D5EC94B" w:rsidR="009D3560" w:rsidRPr="009D3560" w:rsidRDefault="009D3560" w:rsidP="0018201B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9D3560">
              <w:rPr>
                <w:rFonts w:eastAsia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962" w:type="dxa"/>
            <w:vAlign w:val="center"/>
          </w:tcPr>
          <w:p w14:paraId="73187F10" w14:textId="785D22E7" w:rsidR="009D3560" w:rsidRPr="009D3560" w:rsidRDefault="009D3560" w:rsidP="0018201B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9D3560">
              <w:rPr>
                <w:rFonts w:eastAsia="Arial" w:cs="Arial"/>
                <w:color w:val="auto"/>
                <w:sz w:val="20"/>
                <w:szCs w:val="20"/>
              </w:rPr>
              <w:t>4,480</w:t>
            </w:r>
          </w:p>
        </w:tc>
        <w:tc>
          <w:tcPr>
            <w:tcW w:w="1985" w:type="dxa"/>
            <w:vAlign w:val="center"/>
          </w:tcPr>
          <w:p w14:paraId="0DCF7670" w14:textId="2810DDE6" w:rsidR="009D3560" w:rsidRPr="009D3560" w:rsidRDefault="009D3560" w:rsidP="0018201B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D3560">
              <w:rPr>
                <w:rFonts w:eastAsia="Arial" w:cs="Arial"/>
                <w:color w:val="auto"/>
                <w:sz w:val="20"/>
                <w:szCs w:val="20"/>
              </w:rPr>
              <w:t xml:space="preserve">Resolution Passed  </w:t>
            </w:r>
          </w:p>
        </w:tc>
      </w:tr>
      <w:tr w:rsidR="009D3560" w14:paraId="7E659C3B" w14:textId="77777777" w:rsidTr="009D3560">
        <w:trPr>
          <w:trHeight w:val="1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</w:tcPr>
          <w:p w14:paraId="5FB76000" w14:textId="77777777" w:rsidR="009D3560" w:rsidRDefault="009D3560" w:rsidP="0018201B">
            <w:pPr>
              <w:spacing w:before="240"/>
            </w:pPr>
            <w:r w:rsidRPr="460CB484">
              <w:rPr>
                <w:rFonts w:ascii="Arial" w:eastAsia="Arial" w:hAnsi="Arial" w:cs="Arial"/>
                <w:b/>
                <w:bCs/>
                <w:i w:val="0"/>
                <w:iCs w:val="0"/>
                <w:sz w:val="20"/>
                <w:szCs w:val="20"/>
                <w:vertAlign w:val="superscript"/>
                <w:lang w:val="en-US"/>
              </w:rPr>
              <w:t>(Ordinary) Resolution Four:</w:t>
            </w:r>
            <w:r w:rsidRPr="460CB484">
              <w:rPr>
                <w:rFonts w:ascii="Arial" w:eastAsia="Arial" w:hAnsi="Arial" w:cs="Arial"/>
                <w:i w:val="0"/>
                <w:iCs w:val="0"/>
                <w:sz w:val="20"/>
                <w:szCs w:val="20"/>
                <w:vertAlign w:val="superscript"/>
                <w:lang w:val="en-US"/>
              </w:rPr>
              <w:t xml:space="preserve"> To re-appoint Heidi Fisher MBE as the auditor of the Social Report 2023 - 2025</w:t>
            </w:r>
          </w:p>
        </w:tc>
        <w:tc>
          <w:tcPr>
            <w:tcW w:w="1803" w:type="dxa"/>
            <w:vAlign w:val="center"/>
          </w:tcPr>
          <w:p w14:paraId="18EAC06F" w14:textId="0F724F5F" w:rsidR="009D3560" w:rsidRPr="009D3560" w:rsidRDefault="009D3560" w:rsidP="0018201B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9D3560">
              <w:rPr>
                <w:rFonts w:eastAsia="Arial" w:cs="Arial"/>
                <w:color w:val="auto"/>
                <w:sz w:val="20"/>
                <w:szCs w:val="20"/>
              </w:rPr>
              <w:t>2,981,712</w:t>
            </w:r>
          </w:p>
        </w:tc>
        <w:tc>
          <w:tcPr>
            <w:tcW w:w="1803" w:type="dxa"/>
            <w:vAlign w:val="center"/>
          </w:tcPr>
          <w:p w14:paraId="00E53367" w14:textId="2F5B9E61" w:rsidR="009D3560" w:rsidRPr="009D3560" w:rsidRDefault="009D3560" w:rsidP="0018201B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9D3560">
              <w:rPr>
                <w:rFonts w:eastAsia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962" w:type="dxa"/>
            <w:vAlign w:val="center"/>
          </w:tcPr>
          <w:p w14:paraId="73F1980F" w14:textId="68D7CD89" w:rsidR="009D3560" w:rsidRPr="009D3560" w:rsidRDefault="009D3560" w:rsidP="0018201B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9D3560">
              <w:rPr>
                <w:rFonts w:eastAsia="Arial" w:cs="Arial"/>
                <w:color w:val="auto"/>
                <w:sz w:val="20"/>
                <w:szCs w:val="20"/>
              </w:rPr>
              <w:t>11,108</w:t>
            </w:r>
          </w:p>
        </w:tc>
        <w:tc>
          <w:tcPr>
            <w:tcW w:w="1985" w:type="dxa"/>
            <w:vAlign w:val="center"/>
          </w:tcPr>
          <w:p w14:paraId="166366A6" w14:textId="39F4DE3E" w:rsidR="009D3560" w:rsidRPr="009D3560" w:rsidRDefault="009D3560" w:rsidP="0018201B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D3560">
              <w:rPr>
                <w:rFonts w:eastAsia="Arial" w:cs="Arial"/>
                <w:color w:val="auto"/>
                <w:sz w:val="20"/>
                <w:szCs w:val="20"/>
              </w:rPr>
              <w:t xml:space="preserve">Resolution Passed </w:t>
            </w:r>
          </w:p>
        </w:tc>
      </w:tr>
      <w:tr w:rsidR="009D3560" w14:paraId="701DA937" w14:textId="77777777" w:rsidTr="009D35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</w:tcPr>
          <w:p w14:paraId="1B2790E7" w14:textId="77777777" w:rsidR="009D3560" w:rsidRDefault="009D3560" w:rsidP="0018201B">
            <w:pPr>
              <w:spacing w:before="240"/>
            </w:pPr>
            <w:r w:rsidRPr="460CB484">
              <w:rPr>
                <w:rFonts w:ascii="Arial" w:eastAsia="Arial" w:hAnsi="Arial" w:cs="Arial"/>
                <w:b/>
                <w:bCs/>
                <w:i w:val="0"/>
                <w:iCs w:val="0"/>
                <w:sz w:val="20"/>
                <w:szCs w:val="20"/>
                <w:vertAlign w:val="superscript"/>
                <w:lang w:val="en-US"/>
              </w:rPr>
              <w:t xml:space="preserve">(Ordinary) Resolution Five: </w:t>
            </w:r>
            <w:r w:rsidRPr="460CB484">
              <w:rPr>
                <w:rFonts w:ascii="Arial" w:eastAsia="Arial" w:hAnsi="Arial" w:cs="Arial"/>
                <w:i w:val="0"/>
                <w:iCs w:val="0"/>
                <w:sz w:val="20"/>
                <w:szCs w:val="20"/>
                <w:vertAlign w:val="superscript"/>
                <w:lang w:val="en-US"/>
              </w:rPr>
              <w:t>To approve the Environmental Report for 2022 - 2023</w:t>
            </w:r>
          </w:p>
        </w:tc>
        <w:tc>
          <w:tcPr>
            <w:tcW w:w="1803" w:type="dxa"/>
            <w:vAlign w:val="center"/>
          </w:tcPr>
          <w:p w14:paraId="57EE9EFF" w14:textId="30EB9BF7" w:rsidR="009D3560" w:rsidRPr="009D3560" w:rsidRDefault="009D3560" w:rsidP="0018201B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9D3560">
              <w:rPr>
                <w:rFonts w:eastAsia="Arial" w:cs="Arial"/>
                <w:color w:val="auto"/>
                <w:sz w:val="20"/>
                <w:szCs w:val="20"/>
              </w:rPr>
              <w:t>2,986,060</w:t>
            </w:r>
          </w:p>
        </w:tc>
        <w:tc>
          <w:tcPr>
            <w:tcW w:w="1803" w:type="dxa"/>
            <w:vAlign w:val="center"/>
          </w:tcPr>
          <w:p w14:paraId="78567580" w14:textId="1EB850E4" w:rsidR="009D3560" w:rsidRPr="009D3560" w:rsidRDefault="009D3560" w:rsidP="0018201B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9D3560">
              <w:rPr>
                <w:rFonts w:eastAsia="Arial" w:cs="Arial"/>
                <w:color w:val="auto"/>
                <w:sz w:val="20"/>
                <w:szCs w:val="20"/>
              </w:rPr>
              <w:t xml:space="preserve"> 0</w:t>
            </w:r>
          </w:p>
        </w:tc>
        <w:tc>
          <w:tcPr>
            <w:tcW w:w="1962" w:type="dxa"/>
            <w:vAlign w:val="center"/>
          </w:tcPr>
          <w:p w14:paraId="27E699AD" w14:textId="60858536" w:rsidR="009D3560" w:rsidRPr="009D3560" w:rsidRDefault="009D3560" w:rsidP="0018201B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9D3560">
              <w:rPr>
                <w:rFonts w:eastAsia="Arial" w:cs="Arial"/>
                <w:color w:val="auto"/>
                <w:sz w:val="20"/>
                <w:szCs w:val="20"/>
              </w:rPr>
              <w:t>6,760</w:t>
            </w:r>
          </w:p>
        </w:tc>
        <w:tc>
          <w:tcPr>
            <w:tcW w:w="1985" w:type="dxa"/>
            <w:vAlign w:val="center"/>
          </w:tcPr>
          <w:p w14:paraId="54A24429" w14:textId="7D545C87" w:rsidR="009D3560" w:rsidRPr="009D3560" w:rsidRDefault="009D3560" w:rsidP="0018201B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9D3560">
              <w:rPr>
                <w:rFonts w:eastAsia="Arial" w:cs="Arial"/>
                <w:color w:val="auto"/>
                <w:sz w:val="20"/>
                <w:szCs w:val="20"/>
              </w:rPr>
              <w:t xml:space="preserve">Resolution Passed </w:t>
            </w:r>
          </w:p>
        </w:tc>
      </w:tr>
      <w:tr w:rsidR="009D3560" w14:paraId="62F3C05B" w14:textId="77777777" w:rsidTr="009D3560">
        <w:trPr>
          <w:trHeight w:val="1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</w:tcPr>
          <w:p w14:paraId="3CF19865" w14:textId="77777777" w:rsidR="009D3560" w:rsidRDefault="009D3560" w:rsidP="0018201B">
            <w:pPr>
              <w:spacing w:before="240"/>
            </w:pPr>
            <w:r w:rsidRPr="460CB484">
              <w:rPr>
                <w:rFonts w:ascii="Arial" w:eastAsia="Arial" w:hAnsi="Arial" w:cs="Arial"/>
                <w:b/>
                <w:bCs/>
                <w:i w:val="0"/>
                <w:iCs w:val="0"/>
                <w:sz w:val="20"/>
                <w:szCs w:val="20"/>
                <w:vertAlign w:val="superscript"/>
                <w:lang w:val="en-US"/>
              </w:rPr>
              <w:t xml:space="preserve">(Ordinary) Resolution Six: </w:t>
            </w:r>
            <w:r w:rsidRPr="460CB484">
              <w:rPr>
                <w:rFonts w:ascii="Arial" w:eastAsia="Arial" w:hAnsi="Arial" w:cs="Arial"/>
                <w:i w:val="0"/>
                <w:iCs w:val="0"/>
                <w:sz w:val="20"/>
                <w:szCs w:val="20"/>
                <w:vertAlign w:val="superscript"/>
                <w:lang w:val="en-US"/>
              </w:rPr>
              <w:t>To re-appoint Environmental Monitoring Solutions as the auditor of the Environmental Report for 2023 -2025</w:t>
            </w:r>
          </w:p>
        </w:tc>
        <w:tc>
          <w:tcPr>
            <w:tcW w:w="1803" w:type="dxa"/>
            <w:vAlign w:val="center"/>
          </w:tcPr>
          <w:p w14:paraId="1B702672" w14:textId="3975142F" w:rsidR="009D3560" w:rsidRPr="009D3560" w:rsidRDefault="009D3560" w:rsidP="0018201B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9D3560">
              <w:rPr>
                <w:rFonts w:eastAsia="Arial" w:cs="Arial"/>
                <w:color w:val="auto"/>
                <w:sz w:val="20"/>
                <w:szCs w:val="20"/>
              </w:rPr>
              <w:t>2,968,940</w:t>
            </w:r>
          </w:p>
        </w:tc>
        <w:tc>
          <w:tcPr>
            <w:tcW w:w="1803" w:type="dxa"/>
            <w:vAlign w:val="center"/>
          </w:tcPr>
          <w:p w14:paraId="387FAF64" w14:textId="5B942C22" w:rsidR="009D3560" w:rsidRPr="009D3560" w:rsidRDefault="009D3560" w:rsidP="0018201B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9D3560">
              <w:rPr>
                <w:rFonts w:eastAsia="Arial" w:cs="Arial"/>
                <w:color w:val="auto"/>
                <w:sz w:val="20"/>
                <w:szCs w:val="20"/>
              </w:rPr>
              <w:t>2,080</w:t>
            </w:r>
          </w:p>
        </w:tc>
        <w:tc>
          <w:tcPr>
            <w:tcW w:w="1962" w:type="dxa"/>
            <w:vAlign w:val="center"/>
          </w:tcPr>
          <w:p w14:paraId="15787037" w14:textId="5E6E051E" w:rsidR="009D3560" w:rsidRPr="009D3560" w:rsidRDefault="009D3560" w:rsidP="0018201B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9D3560">
              <w:rPr>
                <w:rFonts w:eastAsia="Arial" w:cs="Arial"/>
                <w:color w:val="auto"/>
                <w:sz w:val="20"/>
                <w:szCs w:val="20"/>
              </w:rPr>
              <w:t>21,800</w:t>
            </w:r>
          </w:p>
        </w:tc>
        <w:tc>
          <w:tcPr>
            <w:tcW w:w="1985" w:type="dxa"/>
            <w:vAlign w:val="center"/>
          </w:tcPr>
          <w:p w14:paraId="48759C23" w14:textId="3DC737E6" w:rsidR="009D3560" w:rsidRPr="009D3560" w:rsidRDefault="009D3560" w:rsidP="0018201B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9D3560">
              <w:rPr>
                <w:rFonts w:eastAsia="Arial" w:cs="Arial"/>
                <w:color w:val="auto"/>
                <w:sz w:val="20"/>
                <w:szCs w:val="20"/>
              </w:rPr>
              <w:t xml:space="preserve">Resolution Passed </w:t>
            </w:r>
          </w:p>
        </w:tc>
      </w:tr>
      <w:tr w:rsidR="009D3560" w14:paraId="3E909177" w14:textId="77777777" w:rsidTr="009D35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</w:tcPr>
          <w:p w14:paraId="3C275480" w14:textId="77777777" w:rsidR="009D3560" w:rsidRDefault="009D3560" w:rsidP="0018201B">
            <w:pPr>
              <w:spacing w:before="240"/>
            </w:pPr>
            <w:r w:rsidRPr="460CB484">
              <w:rPr>
                <w:rFonts w:ascii="Arial" w:eastAsia="Arial" w:hAnsi="Arial" w:cs="Arial"/>
                <w:b/>
                <w:bCs/>
                <w:i w:val="0"/>
                <w:iCs w:val="0"/>
                <w:sz w:val="20"/>
                <w:szCs w:val="20"/>
                <w:vertAlign w:val="superscript"/>
                <w:lang w:val="en-US"/>
              </w:rPr>
              <w:t>(Ordinary) Resolution Seven:</w:t>
            </w:r>
            <w:r w:rsidRPr="460CB484">
              <w:rPr>
                <w:rFonts w:ascii="Arial" w:eastAsia="Arial" w:hAnsi="Arial" w:cs="Arial"/>
                <w:i w:val="0"/>
                <w:iCs w:val="0"/>
                <w:sz w:val="20"/>
                <w:szCs w:val="20"/>
                <w:vertAlign w:val="superscript"/>
                <w:lang w:val="en-US"/>
              </w:rPr>
              <w:t xml:space="preserve"> To elect Abena Fairweather as a Director of the Company</w:t>
            </w:r>
          </w:p>
        </w:tc>
        <w:tc>
          <w:tcPr>
            <w:tcW w:w="1803" w:type="dxa"/>
            <w:vAlign w:val="center"/>
          </w:tcPr>
          <w:p w14:paraId="4BE18C7D" w14:textId="72980F4C" w:rsidR="009D3560" w:rsidRPr="009D3560" w:rsidRDefault="009D3560" w:rsidP="0018201B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9D3560">
              <w:rPr>
                <w:rFonts w:eastAsia="Arial" w:cs="Arial"/>
                <w:color w:val="auto"/>
                <w:sz w:val="20"/>
                <w:szCs w:val="20"/>
              </w:rPr>
              <w:t>2,978,340</w:t>
            </w:r>
          </w:p>
        </w:tc>
        <w:tc>
          <w:tcPr>
            <w:tcW w:w="1803" w:type="dxa"/>
            <w:vAlign w:val="center"/>
          </w:tcPr>
          <w:p w14:paraId="26D77705" w14:textId="4E8FC5A7" w:rsidR="009D3560" w:rsidRPr="009D3560" w:rsidRDefault="009D3560" w:rsidP="0018201B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9D3560">
              <w:rPr>
                <w:rFonts w:eastAsia="Arial" w:cs="Arial"/>
                <w:color w:val="auto"/>
                <w:sz w:val="20"/>
                <w:szCs w:val="20"/>
              </w:rPr>
              <w:t>2,480</w:t>
            </w:r>
          </w:p>
        </w:tc>
        <w:tc>
          <w:tcPr>
            <w:tcW w:w="1962" w:type="dxa"/>
            <w:vAlign w:val="center"/>
          </w:tcPr>
          <w:p w14:paraId="32FDCBF7" w14:textId="7C9E78FF" w:rsidR="009D3560" w:rsidRPr="009D3560" w:rsidRDefault="009D3560" w:rsidP="0018201B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9D3560">
              <w:rPr>
                <w:rFonts w:eastAsia="Arial" w:cs="Arial"/>
                <w:color w:val="auto"/>
                <w:sz w:val="20"/>
                <w:szCs w:val="20"/>
              </w:rPr>
              <w:t>12,000</w:t>
            </w:r>
          </w:p>
        </w:tc>
        <w:tc>
          <w:tcPr>
            <w:tcW w:w="1985" w:type="dxa"/>
            <w:vAlign w:val="center"/>
          </w:tcPr>
          <w:p w14:paraId="4D8691B4" w14:textId="6694CCF7" w:rsidR="009D3560" w:rsidRPr="009D3560" w:rsidRDefault="009D3560" w:rsidP="0018201B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9D3560">
              <w:rPr>
                <w:rFonts w:eastAsia="Arial" w:cs="Arial"/>
                <w:color w:val="auto"/>
                <w:sz w:val="20"/>
                <w:szCs w:val="20"/>
              </w:rPr>
              <w:t>Resolution Passed</w:t>
            </w:r>
          </w:p>
        </w:tc>
      </w:tr>
    </w:tbl>
    <w:p w14:paraId="2763FAC8" w14:textId="1CF77278" w:rsidR="000733FA" w:rsidRDefault="000733FA">
      <w:pPr>
        <w:rPr>
          <w:rFonts w:ascii="Barlow" w:hAnsi="Barlow"/>
          <w:sz w:val="20"/>
          <w:szCs w:val="20"/>
        </w:rPr>
      </w:pPr>
      <w:r w:rsidRPr="000733FA">
        <w:rPr>
          <w:rFonts w:ascii="Barlow" w:hAnsi="Barlow"/>
          <w:sz w:val="20"/>
          <w:szCs w:val="20"/>
        </w:rPr>
        <w:t xml:space="preserve">Neville </w:t>
      </w:r>
      <w:proofErr w:type="spellStart"/>
      <w:r w:rsidRPr="000733FA">
        <w:rPr>
          <w:rFonts w:ascii="Barlow" w:hAnsi="Barlow"/>
          <w:sz w:val="20"/>
          <w:szCs w:val="20"/>
        </w:rPr>
        <w:t>Reigstrars</w:t>
      </w:r>
      <w:proofErr w:type="spellEnd"/>
      <w:r w:rsidRPr="000733FA">
        <w:rPr>
          <w:rFonts w:ascii="Barlow" w:hAnsi="Barlow"/>
          <w:sz w:val="20"/>
          <w:szCs w:val="20"/>
        </w:rPr>
        <w:t xml:space="preserve"> Limited. An ordinary resolution requires a simple majority (over 50%) of the votes cast in favour </w:t>
      </w:r>
      <w:proofErr w:type="gramStart"/>
      <w:r w:rsidRPr="000733FA">
        <w:rPr>
          <w:rFonts w:ascii="Barlow" w:hAnsi="Barlow"/>
          <w:sz w:val="20"/>
          <w:szCs w:val="20"/>
        </w:rPr>
        <w:t>in order to</w:t>
      </w:r>
      <w:proofErr w:type="gramEnd"/>
      <w:r w:rsidRPr="000733FA">
        <w:rPr>
          <w:rFonts w:ascii="Barlow" w:hAnsi="Barlow"/>
          <w:sz w:val="20"/>
          <w:szCs w:val="20"/>
        </w:rPr>
        <w:t xml:space="preserve"> be passed</w:t>
      </w:r>
      <w:r>
        <w:rPr>
          <w:rFonts w:ascii="Barlow" w:hAnsi="Barlow"/>
          <w:sz w:val="20"/>
          <w:szCs w:val="20"/>
        </w:rPr>
        <w:t>.</w:t>
      </w:r>
    </w:p>
    <w:p w14:paraId="676B2188" w14:textId="77777777" w:rsidR="000733FA" w:rsidRPr="000733FA" w:rsidRDefault="000733FA">
      <w:pPr>
        <w:rPr>
          <w:rFonts w:ascii="Barlow" w:hAnsi="Barlow"/>
          <w:sz w:val="20"/>
          <w:szCs w:val="20"/>
        </w:rPr>
      </w:pPr>
    </w:p>
    <w:sectPr w:rsidR="000733FA" w:rsidRPr="000733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3FA"/>
    <w:rsid w:val="000733FA"/>
    <w:rsid w:val="0018201B"/>
    <w:rsid w:val="007C08CE"/>
    <w:rsid w:val="008E1F9A"/>
    <w:rsid w:val="009D3560"/>
    <w:rsid w:val="00C3498B"/>
    <w:rsid w:val="00DC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55F1D"/>
  <w15:chartTrackingRefBased/>
  <w15:docId w15:val="{F5601D33-D71D-4C9E-90DD-6AA97C15F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33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33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33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33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33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33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33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33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33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33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33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33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33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33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33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33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33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33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33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33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33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33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33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33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33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33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33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33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33F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73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7ColourfulAccent1">
    <w:name w:val="Grid Table 7 Colorful Accent 1"/>
    <w:basedOn w:val="TableNormal"/>
    <w:uiPriority w:val="52"/>
    <w:rsid w:val="000733FA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  <w:tblStylePr w:type="neCell">
      <w:tblPr/>
      <w:tcPr>
        <w:tcBorders>
          <w:bottom w:val="single" w:sz="4" w:space="0" w:color="45B0E1" w:themeColor="accent1" w:themeTint="99"/>
        </w:tcBorders>
      </w:tcPr>
    </w:tblStylePr>
    <w:tblStylePr w:type="nwCell">
      <w:tblPr/>
      <w:tcPr>
        <w:tcBorders>
          <w:bottom w:val="single" w:sz="4" w:space="0" w:color="45B0E1" w:themeColor="accent1" w:themeTint="99"/>
        </w:tcBorders>
      </w:tcPr>
    </w:tblStylePr>
    <w:tblStylePr w:type="seCell">
      <w:tblPr/>
      <w:tcPr>
        <w:tcBorders>
          <w:top w:val="single" w:sz="4" w:space="0" w:color="45B0E1" w:themeColor="accent1" w:themeTint="99"/>
        </w:tcBorders>
      </w:tcPr>
    </w:tblStylePr>
    <w:tblStylePr w:type="swCell">
      <w:tblPr/>
      <w:tcPr>
        <w:tcBorders>
          <w:top w:val="single" w:sz="4" w:space="0" w:color="45B0E1" w:themeColor="accen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Imogen Cheetham</dc:creator>
  <cp:keywords/>
  <dc:description/>
  <cp:lastModifiedBy>Imogen Cheetham</cp:lastModifiedBy>
  <cp:revision>2</cp:revision>
  <dcterms:created xsi:type="dcterms:W3CDTF">2024-09-27T12:10:00Z</dcterms:created>
  <dcterms:modified xsi:type="dcterms:W3CDTF">2024-09-27T12:39:00Z</dcterms:modified>
</cp:coreProperties>
</file>